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0177A" w14:textId="4CA5E366" w:rsidR="00225541" w:rsidRDefault="007B26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Regulamin półkolonii letnich 202</w:t>
      </w:r>
      <w:r w:rsidR="00C16AB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w SP 33 </w:t>
      </w:r>
    </w:p>
    <w:p w14:paraId="3E816F99" w14:textId="77777777" w:rsidR="00225541" w:rsidRDefault="007B269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I. Organizacja</w:t>
      </w:r>
    </w:p>
    <w:p w14:paraId="06A316FA" w14:textId="77777777" w:rsidR="00225541" w:rsidRDefault="007B2693">
      <w:pPr>
        <w:spacing w:after="0"/>
      </w:pPr>
      <w:r>
        <w:t>1. Organizatorem półkolonii jest Szkoła Podstawowa nr 33 im. Tradycji Herbu Wrocławia we Wrocławiu. Zajęcia stacjonarne będą odbywały się w Szkole Podstawowej nr 33, natomiast inne atrakcje zostaną ustalone w harmonogramie określonym przez organizatora półkolonii.</w:t>
      </w:r>
    </w:p>
    <w:p w14:paraId="39B538DB" w14:textId="27F8B8F5" w:rsidR="00225541" w:rsidRDefault="007B2693">
      <w:pPr>
        <w:spacing w:after="0"/>
      </w:pPr>
      <w:r>
        <w:t>2. Uczestnikami półkolonii mogą być  uczniowie ze Szkoły Podstawowej nr 33 we Wrocławiu oraz  dzieci  spoza szkoły.</w:t>
      </w:r>
    </w:p>
    <w:p w14:paraId="785300B2" w14:textId="77777777" w:rsidR="00225541" w:rsidRDefault="007B2693">
      <w:pPr>
        <w:spacing w:after="0"/>
      </w:pPr>
      <w:r>
        <w:t>3. Grupa może liczyć do 12 osób. Liczba miejsc – 4 grupy - 48 osób  (na  jeden turnus).</w:t>
      </w:r>
    </w:p>
    <w:p w14:paraId="48EBB898" w14:textId="16A309F0" w:rsidR="00C16ABA" w:rsidRDefault="007B2693">
      <w:pPr>
        <w:spacing w:after="0"/>
      </w:pPr>
      <w:r>
        <w:t xml:space="preserve">4. </w:t>
      </w:r>
      <w:r w:rsidR="00C16ABA">
        <w:t>Rekrutacja uczniów do półkolonii letnich „Lato w mieście 2026” prowadzona jest przy wsparciu elektronicznego systemu zgłoszeń</w:t>
      </w:r>
      <w:r w:rsidR="00C16ABA" w:rsidRPr="00C16ABA">
        <w:t xml:space="preserve"> </w:t>
      </w:r>
      <w:r w:rsidR="00C16ABA">
        <w:t>.Kolejność działań w celu zapisania dziecka na półkolonie:</w:t>
      </w:r>
    </w:p>
    <w:p w14:paraId="69B7930B" w14:textId="6230E72D" w:rsidR="00C16ABA" w:rsidRDefault="00C16ABA" w:rsidP="00C16ABA">
      <w:pPr>
        <w:rPr>
          <w:rFonts w:ascii="Times New Roman" w:hAnsi="Times New Roman" w:cs="Times New Roman"/>
          <w:shd w:val="clear" w:color="auto" w:fill="FFFFFF"/>
        </w:rPr>
      </w:pPr>
      <w:r>
        <w:t>-</w:t>
      </w:r>
      <w:r w:rsidRPr="00C16ABA">
        <w:t xml:space="preserve">zapis kandydatów przez rodzica na </w:t>
      </w:r>
      <w:r w:rsidRPr="00C16ABA">
        <w:rPr>
          <w:rFonts w:cstheme="minorHAnsi"/>
        </w:rPr>
        <w:t xml:space="preserve">stronie </w:t>
      </w:r>
      <w:hyperlink r:id="rId6" w:tgtFrame="_blank" w:history="1">
        <w:r w:rsidRPr="00C16ABA">
          <w:rPr>
            <w:rStyle w:val="Hipercze"/>
            <w:rFonts w:cstheme="minorHAnsi"/>
            <w:color w:val="auto"/>
            <w:u w:val="none"/>
            <w:shd w:val="clear" w:color="auto" w:fill="FFFFFF"/>
          </w:rPr>
          <w:t>https://rekrutacje.edu.wroclaw.pl/somer-public/</w:t>
        </w:r>
      </w:hyperlink>
      <w:r w:rsidRPr="00C16ABA">
        <w:rPr>
          <w:rFonts w:cstheme="minorHAnsi"/>
          <w:shd w:val="clear" w:color="auto" w:fill="FFFFFF"/>
        </w:rPr>
        <w:t> w dniach 7-</w:t>
      </w:r>
      <w:r w:rsidR="005A1FA3">
        <w:rPr>
          <w:rFonts w:cstheme="minorHAnsi"/>
          <w:shd w:val="clear" w:color="auto" w:fill="FFFFFF"/>
        </w:rPr>
        <w:t xml:space="preserve">   </w:t>
      </w:r>
      <w:r w:rsidRPr="00C16ABA">
        <w:rPr>
          <w:rFonts w:cstheme="minorHAnsi"/>
          <w:shd w:val="clear" w:color="auto" w:fill="FFFFFF"/>
        </w:rPr>
        <w:t>12.05.2026r. – zakładka LATO W MIEŚCIE</w:t>
      </w:r>
    </w:p>
    <w:p w14:paraId="2E5D5F79" w14:textId="4290F11A" w:rsidR="00C16ABA" w:rsidRDefault="00C16ABA" w:rsidP="00C16ABA">
      <w:r>
        <w:rPr>
          <w:rFonts w:ascii="Times New Roman" w:hAnsi="Times New Roman" w:cs="Times New Roman"/>
          <w:shd w:val="clear" w:color="auto" w:fill="FFFFFF"/>
        </w:rPr>
        <w:t>-</w:t>
      </w:r>
      <w:r>
        <w:t xml:space="preserve">dołączenie w systemie niezbędnych załączników (potwierdzeń opłat za realizację programu półkolonii i innych wymaganych oświadczeń) przez rodziców w wybranych SP oraz podpisanie wniosku profilem zaufanym </w:t>
      </w:r>
    </w:p>
    <w:p w14:paraId="15FFACA0" w14:textId="29CACCD6" w:rsidR="00225541" w:rsidRDefault="005A1FA3" w:rsidP="005A1FA3">
      <w:r>
        <w:t xml:space="preserve">5. </w:t>
      </w:r>
      <w:r w:rsidRPr="005A1FA3">
        <w:t>20.05.2026 r. godz. 14.00 (środa)</w:t>
      </w:r>
      <w:r>
        <w:t xml:space="preserve"> nastąpi publikacja list kandydatów zakwalifikowanych i niezakwalifikowanych w SP (dla chętnych), informacja będzie dostępna dla rodziców w systemie zapisów i placówce na tablicy przy portierni.</w:t>
      </w:r>
    </w:p>
    <w:p w14:paraId="67C15150" w14:textId="6420E93C" w:rsidR="00D168B3" w:rsidRDefault="00D168B3" w:rsidP="00D168B3">
      <w:r>
        <w:t>6.</w:t>
      </w:r>
      <w:r w:rsidRPr="00D168B3">
        <w:t xml:space="preserve"> </w:t>
      </w:r>
      <w:r>
        <w:t>21.05.2026 r. godz. 8.00 (czwartek) - 25.05.2026 r. godz. 15.00 (poniedziałek)- dołączenie w systemie niezbędnych załączników (potwierdzeń opłat za realizację programu półkolonii i wyżywienie/zwolnień/oświadczenia o zamieszkania i dochodzie) przez rodziców w wybranych SP oraz podpisanie wniosku profilem zaufanym, możliwość potwierdzania w systemie wniosków przez placówki / możliwość wprowadzania rezygnacji kandydatów</w:t>
      </w:r>
    </w:p>
    <w:p w14:paraId="7221FC24" w14:textId="2ADF5D1C" w:rsidR="00F36D9D" w:rsidRPr="000108BC" w:rsidRDefault="00F36D9D" w:rsidP="00F36D9D">
      <w:pPr>
        <w:rPr>
          <w:rFonts w:ascii="Times New Roman" w:hAnsi="Times New Roman" w:cs="Times New Roman"/>
          <w:shd w:val="clear" w:color="auto" w:fill="FFFFFF"/>
        </w:rPr>
      </w:pPr>
      <w:r w:rsidRPr="000108BC">
        <w:t xml:space="preserve">- </w:t>
      </w:r>
      <w:r w:rsidR="00450D22" w:rsidRPr="000108BC">
        <w:t xml:space="preserve">w ww. terminie po wniesieniu opłaty </w:t>
      </w:r>
      <w:r w:rsidRPr="000108BC">
        <w:t>przez rodziców uczniów zakwalifikowanych</w:t>
      </w:r>
      <w:r w:rsidR="00450D22" w:rsidRPr="000108BC">
        <w:t xml:space="preserve"> dostarczenie do </w:t>
      </w:r>
      <w:r w:rsidRPr="000108BC">
        <w:t xml:space="preserve"> szkoły </w:t>
      </w:r>
      <w:r w:rsidR="00450D22" w:rsidRPr="000108BC">
        <w:t xml:space="preserve">do pokoju nr 33 w godz. od 8.00 do 10.00  </w:t>
      </w:r>
      <w:r w:rsidRPr="000108BC">
        <w:t>uzupełnionych i podpisanych dokumentów</w:t>
      </w:r>
      <w:r w:rsidR="00450D22" w:rsidRPr="000108BC">
        <w:t xml:space="preserve"> pobranych ze strony szkoły</w:t>
      </w:r>
      <w:r w:rsidRPr="000108BC">
        <w:t xml:space="preserve">: karta kwalifikacyjna, regulamin półkolonii, </w:t>
      </w:r>
      <w:r w:rsidR="00F97C18" w:rsidRPr="000108BC">
        <w:t xml:space="preserve">zgoda na przetwarzanie wizerunku dziecka (opcjonalnie), </w:t>
      </w:r>
      <w:r w:rsidRPr="000108BC">
        <w:t>klauzuli RODO</w:t>
      </w:r>
      <w:r w:rsidR="00450D22" w:rsidRPr="000108BC">
        <w:t xml:space="preserve">. </w:t>
      </w:r>
    </w:p>
    <w:p w14:paraId="1EFE26FB" w14:textId="5631CE73" w:rsidR="005A1FA3" w:rsidRDefault="00D168B3" w:rsidP="005A1FA3">
      <w:r>
        <w:t>7</w:t>
      </w:r>
      <w:r w:rsidR="005A1FA3">
        <w:t xml:space="preserve">. </w:t>
      </w:r>
      <w:r w:rsidR="005A1FA3" w:rsidRPr="005A1FA3">
        <w:t>01.06.2026 r. godz. 14.00 (poniedziałek)</w:t>
      </w:r>
      <w:r w:rsidR="005A1FA3">
        <w:t xml:space="preserve"> nastąpi publikacja list kandydatów przyjętych, którzy złożyli w systemie</w:t>
      </w:r>
    </w:p>
    <w:p w14:paraId="0DB3F83A" w14:textId="73E145F6" w:rsidR="005A1FA3" w:rsidRDefault="005A1FA3" w:rsidP="005A1FA3">
      <w:r>
        <w:t>odpowiednie dokumenty/informacja dostępna dla rodziców w systemie zapisów i placówce na tablicy przy portierni</w:t>
      </w:r>
    </w:p>
    <w:p w14:paraId="463D7AD7" w14:textId="54102FB4" w:rsidR="00225541" w:rsidRDefault="00F474E8">
      <w:pPr>
        <w:spacing w:after="0"/>
      </w:pPr>
      <w:r>
        <w:t>8</w:t>
      </w:r>
      <w:r w:rsidR="007B2693">
        <w:t>. O przydziale do grupy  decyduje kierownik półkolonii.</w:t>
      </w:r>
    </w:p>
    <w:p w14:paraId="3F9E5F73" w14:textId="1D78EE2B" w:rsidR="00225541" w:rsidRDefault="00F474E8">
      <w:pPr>
        <w:spacing w:after="0"/>
      </w:pPr>
      <w:r>
        <w:t>9</w:t>
      </w:r>
      <w:r w:rsidR="007B2693">
        <w:t>. Półkolonie odbywają się od poniedziałku do piątku, w dwóch jednotygodniowych turnusach i terminach:</w:t>
      </w:r>
    </w:p>
    <w:p w14:paraId="024A2D53" w14:textId="46376A0B" w:rsidR="00F474E8" w:rsidRPr="00F474E8" w:rsidRDefault="00F474E8" w:rsidP="00F474E8">
      <w:pPr>
        <w:rPr>
          <w:rFonts w:cstheme="minorHAnsi"/>
          <w:color w:val="222222"/>
          <w:shd w:val="clear" w:color="auto" w:fill="FFFFFF"/>
        </w:rPr>
      </w:pPr>
      <w:r w:rsidRPr="00F474E8">
        <w:rPr>
          <w:rFonts w:cstheme="minorHAnsi"/>
          <w:color w:val="222222"/>
          <w:shd w:val="clear" w:color="auto" w:fill="FFFFFF"/>
        </w:rPr>
        <w:t>TURNUS I   29.06.2026- 03.07.2026</w:t>
      </w:r>
    </w:p>
    <w:p w14:paraId="72B9822C" w14:textId="3D551291" w:rsidR="00F474E8" w:rsidRPr="00F474E8" w:rsidRDefault="00F474E8" w:rsidP="00F474E8">
      <w:pPr>
        <w:rPr>
          <w:rFonts w:cstheme="minorHAnsi"/>
          <w:color w:val="222222"/>
          <w:shd w:val="clear" w:color="auto" w:fill="FFFFFF"/>
        </w:rPr>
      </w:pPr>
      <w:r w:rsidRPr="00F474E8">
        <w:rPr>
          <w:rFonts w:cstheme="minorHAnsi"/>
          <w:color w:val="222222"/>
          <w:shd w:val="clear" w:color="auto" w:fill="FFFFFF"/>
        </w:rPr>
        <w:t>TURNUS II  06.07.2026 – 10.07.2026</w:t>
      </w:r>
    </w:p>
    <w:p w14:paraId="44ED7329" w14:textId="3064F72F" w:rsidR="00225541" w:rsidRDefault="007B2693">
      <w:pPr>
        <w:spacing w:after="0"/>
      </w:pPr>
      <w:r>
        <w:t>1</w:t>
      </w:r>
      <w:r w:rsidR="008F0646">
        <w:t>0</w:t>
      </w:r>
      <w:r>
        <w:t xml:space="preserve">. Zajęcia półkolonii odbywają się w godzinach 7.00-17.00. </w:t>
      </w:r>
    </w:p>
    <w:p w14:paraId="6467CB20" w14:textId="23A97CF6" w:rsidR="00225541" w:rsidRDefault="007B2693">
      <w:pPr>
        <w:spacing w:after="0"/>
      </w:pPr>
      <w:r>
        <w:t>1</w:t>
      </w:r>
      <w:r w:rsidR="008F0646">
        <w:t>1</w:t>
      </w:r>
      <w:r>
        <w:t xml:space="preserve">. Zajęcia odbywają się pod nadzorem wychowawców, zgodnie z wcześniej opracowanym harmonogramem. </w:t>
      </w:r>
    </w:p>
    <w:p w14:paraId="7CE885A7" w14:textId="7DF5E793" w:rsidR="00225541" w:rsidRDefault="007B2693">
      <w:pPr>
        <w:spacing w:after="0"/>
      </w:pPr>
      <w:r>
        <w:t>1</w:t>
      </w:r>
      <w:r w:rsidR="008F0646">
        <w:t>2</w:t>
      </w:r>
      <w:r>
        <w:t xml:space="preserve">. Organizator i opiekunowie półkolonii dołożą wszelkich starań by: </w:t>
      </w:r>
    </w:p>
    <w:p w14:paraId="7F5C619B" w14:textId="77777777" w:rsidR="00225541" w:rsidRDefault="007B2693">
      <w:pPr>
        <w:spacing w:after="0"/>
        <w:ind w:left="567"/>
      </w:pPr>
      <w:r>
        <w:t xml:space="preserve">a) stworzyć dzieciom jak najlepsze warunki do wypoczynku, umożliwić im aktywne uczestnictwo w zajęciach oraz organizować czas wolny w sposób przyjemny i pożyteczny, </w:t>
      </w:r>
    </w:p>
    <w:p w14:paraId="161986F3" w14:textId="77777777" w:rsidR="00225541" w:rsidRDefault="007B2693">
      <w:pPr>
        <w:spacing w:after="0"/>
        <w:ind w:left="567"/>
      </w:pPr>
      <w:r>
        <w:t xml:space="preserve">b) zapewnić odpowiednie warunki zdrowotne w czasie wypoczynku zgodnie z obowiązującymi przepisami w zakresie stanu sanitarnego pomieszczeń i otoczenia. </w:t>
      </w:r>
    </w:p>
    <w:p w14:paraId="6C5AD3B1" w14:textId="73FDDC0E" w:rsidR="00225541" w:rsidRDefault="007B2693">
      <w:pPr>
        <w:spacing w:after="0"/>
      </w:pPr>
      <w:r>
        <w:t>1</w:t>
      </w:r>
      <w:r w:rsidR="008F0646">
        <w:t>3</w:t>
      </w:r>
      <w:r>
        <w:t xml:space="preserve">. Organizator nie odpowiada za rzeczy zagubione przez uczestników półkolonii w czasie półkolonii oraz za zniszczenie rzeczy należących do uczestników. </w:t>
      </w:r>
    </w:p>
    <w:p w14:paraId="73782F13" w14:textId="4F3E573F" w:rsidR="00225541" w:rsidRDefault="007B2693">
      <w:pPr>
        <w:spacing w:after="0"/>
      </w:pPr>
      <w:r>
        <w:t>1</w:t>
      </w:r>
      <w:r w:rsidR="008F0646">
        <w:t>4</w:t>
      </w:r>
      <w:r>
        <w:t xml:space="preserve">. Organizator nie zaleca przynoszenia na półkolonie cennych urządzeń i przedmiotów wartościowych (telefonów, odtwarzaczy muzyki, itp.) i nie bierze odpowiedzialności za tego typu przedmioty. </w:t>
      </w:r>
    </w:p>
    <w:p w14:paraId="64B2DCD1" w14:textId="6A36CD8C" w:rsidR="00225541" w:rsidRDefault="007B2693">
      <w:pPr>
        <w:spacing w:after="0"/>
      </w:pPr>
      <w:r>
        <w:t>1</w:t>
      </w:r>
      <w:r w:rsidR="008F0646">
        <w:t>5</w:t>
      </w:r>
      <w:r>
        <w:t xml:space="preserve">. Organizator zastrzega sobie prawo do zmian w programie, w sytuacjach, gdy wcześniej zaplanowany program nie może być zrealizowany z przyczyn niezależnych od organizatora (np. pogody, sytuacji epidemiologicznej, dostępności biletów wstępu ). </w:t>
      </w:r>
    </w:p>
    <w:p w14:paraId="3CCE33F0" w14:textId="2AFC0B3B" w:rsidR="00225541" w:rsidRDefault="008F0646">
      <w:pPr>
        <w:spacing w:after="0"/>
      </w:pPr>
      <w:r>
        <w:lastRenderedPageBreak/>
        <w:t>16</w:t>
      </w:r>
      <w:r w:rsidR="007B2693">
        <w:t xml:space="preserve">. Organizator zobowiązuje się do natychmiastowego powiadomienia rodziców/opiekunów prawnych o zaistniałych wypadkach, urazach, zachowaniu uczestnika znacznie odbiegających od przyjętych norm, a także o konieczności odebrania ucznia ze szkoły w przypadku, gdy u uczestnika półkolonii pojawią się objawy chorobowe, w tym w szczególności gorączka powyżej 38°C, kaszel, duszność. </w:t>
      </w:r>
    </w:p>
    <w:p w14:paraId="4DAB5B3F" w14:textId="0E63BC91" w:rsidR="00225541" w:rsidRDefault="008F0646">
      <w:pPr>
        <w:spacing w:after="0"/>
      </w:pPr>
      <w:r>
        <w:t>17</w:t>
      </w:r>
      <w:r w:rsidR="007B2693">
        <w:t xml:space="preserve">. Plan zajęć sporządzany jest przez kierownika i wychowawców półkolonii. </w:t>
      </w:r>
    </w:p>
    <w:p w14:paraId="41D870A7" w14:textId="0C17E34E" w:rsidR="00225541" w:rsidRDefault="008F0646">
      <w:pPr>
        <w:spacing w:after="0"/>
      </w:pPr>
      <w:r>
        <w:t>18</w:t>
      </w:r>
      <w:r w:rsidR="007B2693">
        <w:t xml:space="preserve">. Organizator zapewnia w trakcie trwania półkolonii obiad. Dzieci mogą spożywać posiłki i napoje przyniesione z domu. Posiłki te mogą być przynoszone w pojemnikach prywatnych i w nich spożywane. </w:t>
      </w:r>
    </w:p>
    <w:p w14:paraId="27669EAC" w14:textId="05D8FCD6" w:rsidR="00225541" w:rsidRDefault="008F0646">
      <w:pPr>
        <w:spacing w:after="0"/>
      </w:pPr>
      <w:r>
        <w:t>19</w:t>
      </w:r>
      <w:r w:rsidR="007B2693">
        <w:t>. W wypadku nieodebrania dziecka po godzinie 17.00, Organizator zobowiązany jest powiadomić odpowiednie służby (Policja) o tym zdarzeniu.</w:t>
      </w:r>
    </w:p>
    <w:p w14:paraId="26E1E475" w14:textId="77777777" w:rsidR="00225541" w:rsidRDefault="007B269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II. Płatności:</w:t>
      </w:r>
    </w:p>
    <w:p w14:paraId="43062A48" w14:textId="6EE94D07" w:rsidR="00225541" w:rsidRDefault="007B2693">
      <w:pPr>
        <w:pStyle w:val="Akapitzlist"/>
        <w:numPr>
          <w:ilvl w:val="0"/>
          <w:numId w:val="1"/>
        </w:numPr>
        <w:spacing w:after="0"/>
      </w:pPr>
      <w:r>
        <w:t>Rodzic/opiekun prawny dziecka zakwalifikowanego na półkolonie, w celu dopełnienia formalności zobowiązany jest do uiszczenia opłaty za udział dziecka w półkoloniach w wysokości    3</w:t>
      </w:r>
      <w:r w:rsidR="008F0646">
        <w:t>5</w:t>
      </w:r>
      <w:r>
        <w:t xml:space="preserve">0 zł za jeden turnus. </w:t>
      </w:r>
    </w:p>
    <w:p w14:paraId="2C5805DB" w14:textId="77777777" w:rsidR="00F474E8" w:rsidRDefault="00F474E8">
      <w:pPr>
        <w:spacing w:after="0"/>
      </w:pPr>
    </w:p>
    <w:p w14:paraId="5E90D476" w14:textId="519DC33E" w:rsidR="00225541" w:rsidRPr="00F474E8" w:rsidRDefault="007B2693">
      <w:pPr>
        <w:spacing w:after="0"/>
        <w:rPr>
          <w:rFonts w:ascii="Tahoma" w:hAnsi="Tahoma" w:cs="Tahoma"/>
          <w:color w:val="101010"/>
        </w:rPr>
      </w:pPr>
      <w:r w:rsidRPr="00F474E8">
        <w:t xml:space="preserve">2. Opłaty powinny być wniesione do </w:t>
      </w:r>
      <w:r w:rsidR="00F474E8" w:rsidRPr="00F474E8">
        <w:t>25.05</w:t>
      </w:r>
      <w:r w:rsidRPr="00F474E8">
        <w:t xml:space="preserve"> na konto:          </w:t>
      </w:r>
      <w:r w:rsidRPr="00F474E8">
        <w:rPr>
          <w:rFonts w:ascii="Tahoma" w:hAnsi="Tahoma" w:cs="Tahoma"/>
          <w:color w:val="101010"/>
        </w:rPr>
        <w:t>59 1020 5226 0000 6502 0581 6055</w:t>
      </w:r>
    </w:p>
    <w:p w14:paraId="34B3CC4E" w14:textId="5240EBA8" w:rsidR="00F474E8" w:rsidRPr="004258A0" w:rsidRDefault="007B2693" w:rsidP="00F474E8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color w:val="0C0C0C"/>
        </w:rPr>
      </w:pPr>
      <w:r w:rsidRPr="00F474E8">
        <w:rPr>
          <w:rFonts w:cstheme="minorHAnsi"/>
          <w:color w:val="101010"/>
        </w:rPr>
        <w:t>tytuł przelewu:  półkolonie</w:t>
      </w:r>
      <w:r w:rsidR="00F474E8" w:rsidRPr="00F474E8">
        <w:rPr>
          <w:rFonts w:ascii="Times New Roman" w:eastAsia="Times New Roman" w:hAnsi="Times New Roman" w:cs="Times New Roman"/>
          <w:color w:val="0C0C0C"/>
        </w:rPr>
        <w:t xml:space="preserve"> </w:t>
      </w:r>
      <w:r w:rsidR="00F474E8" w:rsidRPr="004258A0">
        <w:rPr>
          <w:rFonts w:ascii="Times New Roman" w:eastAsia="Times New Roman" w:hAnsi="Times New Roman" w:cs="Times New Roman"/>
          <w:color w:val="0C0C0C"/>
        </w:rPr>
        <w:t xml:space="preserve">Imię i Nazwisko dziecka z dopiskiem: półkolonia w SP </w:t>
      </w:r>
      <w:r w:rsidR="00F474E8" w:rsidRPr="00F474E8">
        <w:rPr>
          <w:rFonts w:ascii="Times New Roman" w:eastAsia="Times New Roman" w:hAnsi="Times New Roman" w:cs="Times New Roman"/>
          <w:color w:val="0C0C0C"/>
        </w:rPr>
        <w:t>33</w:t>
      </w:r>
      <w:r w:rsidR="00F474E8" w:rsidRPr="004258A0">
        <w:rPr>
          <w:rFonts w:ascii="Times New Roman" w:eastAsia="Times New Roman" w:hAnsi="Times New Roman" w:cs="Times New Roman"/>
          <w:color w:val="0C0C0C"/>
        </w:rPr>
        <w:t>, numer turnusu</w:t>
      </w:r>
    </w:p>
    <w:p w14:paraId="70B18D4C" w14:textId="77777777" w:rsidR="00F474E8" w:rsidRPr="004258A0" w:rsidRDefault="00F474E8" w:rsidP="00F474E8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color w:val="0C0C0C"/>
        </w:rPr>
      </w:pPr>
      <w:r w:rsidRPr="004258A0">
        <w:rPr>
          <w:rFonts w:ascii="Times New Roman" w:eastAsia="Times New Roman" w:hAnsi="Times New Roman" w:cs="Times New Roman"/>
          <w:color w:val="0C0C0C"/>
        </w:rPr>
        <w:t>(np. </w:t>
      </w:r>
      <w:r w:rsidRPr="00F474E8">
        <w:rPr>
          <w:rFonts w:ascii="Times New Roman" w:eastAsia="Times New Roman" w:hAnsi="Times New Roman" w:cs="Times New Roman"/>
          <w:color w:val="0C0C0C"/>
        </w:rPr>
        <w:t>Ania Kowalska</w:t>
      </w:r>
      <w:r w:rsidRPr="004258A0">
        <w:rPr>
          <w:rFonts w:ascii="Times New Roman" w:eastAsia="Times New Roman" w:hAnsi="Times New Roman" w:cs="Times New Roman"/>
          <w:color w:val="0C0C0C"/>
        </w:rPr>
        <w:t xml:space="preserve">, półkolonie w SP </w:t>
      </w:r>
      <w:r w:rsidRPr="00F474E8">
        <w:rPr>
          <w:rFonts w:ascii="Times New Roman" w:eastAsia="Times New Roman" w:hAnsi="Times New Roman" w:cs="Times New Roman"/>
          <w:color w:val="0C0C0C"/>
        </w:rPr>
        <w:t>33</w:t>
      </w:r>
      <w:r w:rsidRPr="004258A0">
        <w:rPr>
          <w:rFonts w:ascii="Times New Roman" w:eastAsia="Times New Roman" w:hAnsi="Times New Roman" w:cs="Times New Roman"/>
          <w:color w:val="0C0C0C"/>
        </w:rPr>
        <w:t>, turnus I)</w:t>
      </w:r>
    </w:p>
    <w:p w14:paraId="641CA235" w14:textId="45617A96" w:rsidR="00225541" w:rsidRDefault="007B2693" w:rsidP="00F474E8">
      <w:pPr>
        <w:spacing w:after="0"/>
      </w:pPr>
      <w:r>
        <w:t>3. Nie przewiduje się zwrotu wniesionych opłat za półkolonie</w:t>
      </w:r>
      <w:r w:rsidR="00F474E8">
        <w:t>.</w:t>
      </w:r>
      <w:r>
        <w:t xml:space="preserve"> </w:t>
      </w:r>
    </w:p>
    <w:p w14:paraId="3987B068" w14:textId="77777777" w:rsidR="00225541" w:rsidRDefault="00225541">
      <w:pPr>
        <w:spacing w:after="0"/>
      </w:pPr>
    </w:p>
    <w:p w14:paraId="258767DD" w14:textId="77777777" w:rsidR="00225541" w:rsidRDefault="007B269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III. Rodzice/opiekunowie prawni: </w:t>
      </w:r>
    </w:p>
    <w:p w14:paraId="56A85A35" w14:textId="77777777" w:rsidR="00225541" w:rsidRDefault="007B2693">
      <w:pPr>
        <w:spacing w:after="0"/>
      </w:pPr>
      <w:r>
        <w:t xml:space="preserve">1. Są zobowiązani do sumiennego i rzetelnego wypełnienia karty kwalifikacyjnej uczestnika wypoczynku. </w:t>
      </w:r>
    </w:p>
    <w:p w14:paraId="139983B1" w14:textId="44F620BF" w:rsidR="00225541" w:rsidRDefault="007B2693">
      <w:pPr>
        <w:spacing w:after="0"/>
      </w:pPr>
      <w:r>
        <w:t xml:space="preserve">2. Mają obowiązek poinformować organizatora o tym, ze dziecko choruje na chorobę przewlekłą. Informację tę należy podać na etapie zgłaszania udziału dziecka w wypoczynku, w karcie kwalifikacyjnej uczestnika wypoczynku. </w:t>
      </w:r>
    </w:p>
    <w:p w14:paraId="035DC804" w14:textId="77777777" w:rsidR="00225541" w:rsidRDefault="007B2693">
      <w:pPr>
        <w:spacing w:after="0"/>
      </w:pPr>
      <w:r>
        <w:t xml:space="preserve">3. Są zobowiązani do punktualnego przyprowadzania i odbierania dzieci zgodnie z planem zajęć. </w:t>
      </w:r>
    </w:p>
    <w:p w14:paraId="3FCEE319" w14:textId="77777777" w:rsidR="00225541" w:rsidRDefault="007B2693">
      <w:pPr>
        <w:spacing w:after="0"/>
      </w:pPr>
      <w:r>
        <w:t xml:space="preserve">4. W razie konieczności zobowiązani są wskazać osoby upoważnione, które mogą odbierać dziecko z półkolonii i zawrzeć te informacje w druku zgody, który stanowi załącznik do niniejszego regulaminu. </w:t>
      </w:r>
    </w:p>
    <w:p w14:paraId="7EEAFEE9" w14:textId="77777777" w:rsidR="00225541" w:rsidRDefault="007B2693">
      <w:pPr>
        <w:spacing w:after="0"/>
      </w:pPr>
      <w:r>
        <w:t>5. Zobowiązują się do niezwłocznego odbioru dziecka z półkolonii, jeśli u ich dziecka wystąpią niepokojące objawy choroby .</w:t>
      </w:r>
    </w:p>
    <w:p w14:paraId="18421FC4" w14:textId="0E561D9B" w:rsidR="00225541" w:rsidRDefault="007B2693">
      <w:pPr>
        <w:spacing w:after="0"/>
      </w:pPr>
      <w:r>
        <w:t>6. Rodzic/opiekun prawny wyraża zgodę na przetwarzanie danych osobowych dziecka oraz publikowanie jego zdjęć na stronie internetowej szkoły, tablicy ogłoszeń w związku z uczestnictwem w półkolonii.</w:t>
      </w:r>
      <w:r w:rsidR="00F97C18">
        <w:t xml:space="preserve"> Brak wyrażenia przez rodzica zgody na przetwarzanie wizerunku dziecka nie wpływa na możliwość wzięcia udziału w półkoloniach.  </w:t>
      </w:r>
    </w:p>
    <w:p w14:paraId="3BC96411" w14:textId="77777777" w:rsidR="00225541" w:rsidRDefault="00225541">
      <w:pPr>
        <w:spacing w:after="0"/>
      </w:pPr>
    </w:p>
    <w:p w14:paraId="3810AD0E" w14:textId="77777777" w:rsidR="00225541" w:rsidRDefault="007B269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IV. Uczestnicy: </w:t>
      </w:r>
    </w:p>
    <w:p w14:paraId="72CBB37F" w14:textId="77777777" w:rsidR="00225541" w:rsidRDefault="007B2693">
      <w:pPr>
        <w:spacing w:after="0"/>
      </w:pPr>
      <w:r>
        <w:t xml:space="preserve">1. Uczestnicy mają prawo do: </w:t>
      </w:r>
    </w:p>
    <w:p w14:paraId="0BB1FEEF" w14:textId="77777777" w:rsidR="00225541" w:rsidRDefault="007B2693">
      <w:pPr>
        <w:spacing w:after="0"/>
        <w:ind w:left="567"/>
      </w:pPr>
      <w:r>
        <w:t>a. uczestniczenia we wszystkich zajęciach organizowanych podczas półkolonii,</w:t>
      </w:r>
    </w:p>
    <w:p w14:paraId="468DCA99" w14:textId="77777777" w:rsidR="00225541" w:rsidRDefault="007B2693">
      <w:pPr>
        <w:spacing w:after="0"/>
        <w:ind w:left="567"/>
      </w:pPr>
      <w:r>
        <w:t xml:space="preserve"> b. wnoszenia wniosków i uwag do wychowawców, </w:t>
      </w:r>
    </w:p>
    <w:p w14:paraId="48A23D21" w14:textId="77777777" w:rsidR="00225541" w:rsidRDefault="007B2693">
      <w:pPr>
        <w:spacing w:after="0"/>
        <w:ind w:left="567"/>
      </w:pPr>
      <w:r>
        <w:t>c. uzyskania niezbędnej pomocy od wychowawców lub kierownika półkolonii.</w:t>
      </w:r>
    </w:p>
    <w:p w14:paraId="130FE3E6" w14:textId="77777777" w:rsidR="00225541" w:rsidRDefault="007B2693">
      <w:pPr>
        <w:spacing w:after="0"/>
      </w:pPr>
      <w:r>
        <w:t xml:space="preserve"> 2. Uczestnicy mają obowiązek: </w:t>
      </w:r>
    </w:p>
    <w:p w14:paraId="63A697EA" w14:textId="77777777" w:rsidR="00225541" w:rsidRDefault="007B2693">
      <w:pPr>
        <w:spacing w:after="0"/>
        <w:ind w:left="567"/>
      </w:pPr>
      <w:r>
        <w:t xml:space="preserve">a. wykonywać polecenia kadry prowadzącej zajęcia, </w:t>
      </w:r>
    </w:p>
    <w:p w14:paraId="091ED00A" w14:textId="77777777" w:rsidR="00225541" w:rsidRDefault="007B2693">
      <w:pPr>
        <w:spacing w:after="0"/>
        <w:ind w:left="567"/>
      </w:pPr>
      <w:r>
        <w:t xml:space="preserve">b. dbać o czystość i porządek, </w:t>
      </w:r>
    </w:p>
    <w:p w14:paraId="7E1FD5E9" w14:textId="77777777" w:rsidR="00225541" w:rsidRDefault="007B2693">
      <w:pPr>
        <w:spacing w:after="0"/>
        <w:ind w:left="567"/>
      </w:pPr>
      <w:r>
        <w:t>c. przestrzegać zasad bezpieczeństwa, a w razie dostrzeżenia sytuacji stwarzającej zagrożenie dla życia i zdrowia innych, informować o tym wychowawcę,</w:t>
      </w:r>
    </w:p>
    <w:p w14:paraId="265E5A63" w14:textId="77777777" w:rsidR="00225541" w:rsidRDefault="007B2693">
      <w:pPr>
        <w:spacing w:after="0"/>
        <w:ind w:left="567"/>
      </w:pPr>
      <w:r>
        <w:t xml:space="preserve">d. zgłaszać wychowawcy chęć każdorazowego oddalenia się od grupy (np. wyjście do toalety), </w:t>
      </w:r>
    </w:p>
    <w:p w14:paraId="0CBE3C7E" w14:textId="77777777" w:rsidR="00225541" w:rsidRDefault="007B2693">
      <w:pPr>
        <w:spacing w:after="0"/>
        <w:ind w:left="567"/>
      </w:pPr>
      <w:r>
        <w:t xml:space="preserve">e. zgłaszać wychowawcy wyjście z placówki po zakończonych zajęciach (wyłącznie osoby posiadające zgodę rodziców), </w:t>
      </w:r>
    </w:p>
    <w:p w14:paraId="79236DE9" w14:textId="77777777" w:rsidR="00225541" w:rsidRDefault="007B2693">
      <w:pPr>
        <w:spacing w:after="0"/>
        <w:ind w:left="567"/>
      </w:pPr>
      <w:r>
        <w:t xml:space="preserve">f. dbać o dobrą atmosferę w grupie i brać czynny udział w zajęciach. </w:t>
      </w:r>
    </w:p>
    <w:p w14:paraId="5F3C7010" w14:textId="77777777" w:rsidR="00225541" w:rsidRDefault="007B2693">
      <w:pPr>
        <w:spacing w:after="0"/>
      </w:pPr>
      <w:r>
        <w:t xml:space="preserve">3. Uczestnik powinien posiadać odpowiednią odzież wierzchnią dostosowaną do warunków pogodowych. W sprzyjających warunkach zajęcia i atrakcje odbywają się na świeżym powietrzu. Powinien też posiadać strój sportowy, jeśli przewidziano zajęcia na salach gimnastycznych. </w:t>
      </w:r>
    </w:p>
    <w:p w14:paraId="2CA40FB9" w14:textId="77777777" w:rsidR="00225541" w:rsidRDefault="007B2693">
      <w:pPr>
        <w:spacing w:after="0"/>
      </w:pPr>
      <w:r>
        <w:lastRenderedPageBreak/>
        <w:t xml:space="preserve">4. Uczestnikom zabrania się samowolnego oddalania od grupy oraz niszczenia sprzętów, wyposażenia i pomocy dydaktycznych. </w:t>
      </w:r>
    </w:p>
    <w:p w14:paraId="2CFBF3FD" w14:textId="77777777" w:rsidR="00225541" w:rsidRDefault="007B2693">
      <w:pPr>
        <w:spacing w:after="0"/>
      </w:pPr>
      <w:r>
        <w:t xml:space="preserve">5. Samowolne oddalenie się od opiekunów, niezdyscyplinowanie i niewykonywanie poleceń wychowawców oraz niewykonywanie obowiązków  spowoduje następujące konsekwencje: </w:t>
      </w:r>
    </w:p>
    <w:p w14:paraId="58CC0B33" w14:textId="77777777" w:rsidR="00225541" w:rsidRDefault="007B2693">
      <w:pPr>
        <w:spacing w:after="0"/>
        <w:ind w:left="567"/>
      </w:pPr>
      <w:r>
        <w:t xml:space="preserve">a. uczestnik otrzyma upomnienie udzielone przez wychowawcę grupy oraz powiadomiony zostanie rodzic/opiekun o niewłaściwym zachowaniu dziecka, </w:t>
      </w:r>
    </w:p>
    <w:p w14:paraId="26D678A6" w14:textId="77777777" w:rsidR="00225541" w:rsidRDefault="007B2693">
      <w:pPr>
        <w:spacing w:after="0"/>
        <w:ind w:left="567"/>
      </w:pPr>
      <w:r>
        <w:t xml:space="preserve">b. uczestnik otrzyma zakaz udziału w niektórych zajęciach programowych, </w:t>
      </w:r>
    </w:p>
    <w:p w14:paraId="0CDF38F9" w14:textId="77777777" w:rsidR="00225541" w:rsidRDefault="007B2693">
      <w:pPr>
        <w:spacing w:after="0"/>
        <w:ind w:left="567"/>
      </w:pPr>
      <w:r>
        <w:t>c. uczestnik może zostać wykluczony z półkolonii.</w:t>
      </w:r>
    </w:p>
    <w:p w14:paraId="6A995291" w14:textId="77777777" w:rsidR="00225541" w:rsidRDefault="00225541">
      <w:pPr>
        <w:pStyle w:val="Akapitzlist"/>
        <w:spacing w:after="0"/>
        <w:ind w:left="390"/>
      </w:pPr>
    </w:p>
    <w:p w14:paraId="170161AA" w14:textId="77777777" w:rsidR="00225541" w:rsidRDefault="00225541">
      <w:pPr>
        <w:pStyle w:val="Akapitzlist"/>
        <w:spacing w:after="0"/>
        <w:ind w:left="390"/>
      </w:pPr>
    </w:p>
    <w:p w14:paraId="2B0C7A32" w14:textId="77777777" w:rsidR="00225541" w:rsidRDefault="00225541">
      <w:pPr>
        <w:pStyle w:val="Akapitzlist"/>
        <w:spacing w:after="0"/>
        <w:ind w:left="390"/>
      </w:pPr>
    </w:p>
    <w:p w14:paraId="18B895ED" w14:textId="77777777" w:rsidR="00225541" w:rsidRDefault="00225541">
      <w:pPr>
        <w:pStyle w:val="Akapitzlist"/>
        <w:spacing w:after="0"/>
        <w:ind w:left="390"/>
      </w:pPr>
    </w:p>
    <w:p w14:paraId="7C5C5CB1" w14:textId="77777777" w:rsidR="00225541" w:rsidRDefault="00225541">
      <w:pPr>
        <w:pStyle w:val="Akapitzlist"/>
        <w:spacing w:after="0"/>
        <w:ind w:left="390"/>
        <w:rPr>
          <w:rFonts w:cstheme="minorHAnsi"/>
          <w:b/>
          <w:bCs/>
          <w:color w:val="101010"/>
          <w:sz w:val="40"/>
          <w:szCs w:val="40"/>
        </w:rPr>
      </w:pPr>
    </w:p>
    <w:sectPr w:rsidR="00225541">
      <w:pgSz w:w="11906" w:h="16838"/>
      <w:pgMar w:top="426" w:right="720" w:bottom="720" w:left="72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D3934"/>
    <w:multiLevelType w:val="multilevel"/>
    <w:tmpl w:val="A48E8864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1" w15:restartNumberingAfterBreak="0">
    <w:nsid w:val="734C75AB"/>
    <w:multiLevelType w:val="multilevel"/>
    <w:tmpl w:val="C31A5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41"/>
    <w:rsid w:val="000108BC"/>
    <w:rsid w:val="000E6798"/>
    <w:rsid w:val="001962D2"/>
    <w:rsid w:val="00225541"/>
    <w:rsid w:val="00260A3B"/>
    <w:rsid w:val="00450D22"/>
    <w:rsid w:val="0047717F"/>
    <w:rsid w:val="005A1FA3"/>
    <w:rsid w:val="00633B19"/>
    <w:rsid w:val="00641EBF"/>
    <w:rsid w:val="007B2693"/>
    <w:rsid w:val="007F1364"/>
    <w:rsid w:val="008A506C"/>
    <w:rsid w:val="008D5062"/>
    <w:rsid w:val="008F0646"/>
    <w:rsid w:val="00991D56"/>
    <w:rsid w:val="00B0743C"/>
    <w:rsid w:val="00BF68D7"/>
    <w:rsid w:val="00C16ABA"/>
    <w:rsid w:val="00CD43C2"/>
    <w:rsid w:val="00D168B3"/>
    <w:rsid w:val="00DB0B39"/>
    <w:rsid w:val="00E62899"/>
    <w:rsid w:val="00EC5787"/>
    <w:rsid w:val="00EF7617"/>
    <w:rsid w:val="00F36D9D"/>
    <w:rsid w:val="00F474E8"/>
    <w:rsid w:val="00F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E993"/>
  <w15:docId w15:val="{89427588-138B-4806-BC2F-55AF3963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9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ezodstpw">
    <w:name w:val="No Spacing"/>
    <w:uiPriority w:val="1"/>
    <w:qFormat/>
    <w:rsid w:val="00381857"/>
  </w:style>
  <w:style w:type="paragraph" w:styleId="Akapitzlist">
    <w:name w:val="List Paragraph"/>
    <w:basedOn w:val="Normalny"/>
    <w:uiPriority w:val="34"/>
    <w:qFormat/>
    <w:rsid w:val="0087285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38411E"/>
    <w:pPr>
      <w:spacing w:after="0" w:line="240" w:lineRule="auto"/>
    </w:pPr>
    <w:rPr>
      <w:rFonts w:ascii="Calibri" w:eastAsiaTheme="minorHAns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C16AB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D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D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D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7C1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krutacje.edu.wroclaw.pl/somer-publi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8E74-DE9D-4282-AE51-B4F53D9E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dc:description/>
  <cp:lastModifiedBy>dyrektor</cp:lastModifiedBy>
  <cp:revision>2</cp:revision>
  <cp:lastPrinted>2026-05-05T06:11:00Z</cp:lastPrinted>
  <dcterms:created xsi:type="dcterms:W3CDTF">2026-06-02T10:27:00Z</dcterms:created>
  <dcterms:modified xsi:type="dcterms:W3CDTF">2026-06-02T10:27:00Z</dcterms:modified>
  <dc:language>pl-PL</dc:language>
</cp:coreProperties>
</file>